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B7" w:rsidRDefault="00772647" w:rsidP="00772647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484F">
        <w:rPr>
          <w:rFonts w:ascii="Times New Roman" w:eastAsia="Times New Roman" w:hAnsi="Times New Roman" w:cs="Times New Roman"/>
          <w:b/>
          <w:sz w:val="24"/>
          <w:szCs w:val="24"/>
        </w:rPr>
        <w:t xml:space="preserve">PRAVNI IZVORI ZA </w:t>
      </w:r>
      <w:r w:rsidR="00C5484F" w:rsidRPr="00C5484F">
        <w:rPr>
          <w:rFonts w:ascii="Times New Roman" w:eastAsia="Times New Roman" w:hAnsi="Times New Roman" w:cs="Times New Roman"/>
          <w:b/>
          <w:sz w:val="24"/>
          <w:szCs w:val="24"/>
        </w:rPr>
        <w:t xml:space="preserve">PRIPREMU KANDIDATA ZA PRETHODNU PROVJERU ZNANJA I SPOSOBNOSTI  ZA RADNO MJESTO </w:t>
      </w:r>
      <w:r w:rsidR="002B59B7" w:rsidRPr="00C5484F">
        <w:rPr>
          <w:rFonts w:ascii="Times New Roman" w:eastAsia="Times New Roman" w:hAnsi="Times New Roman" w:cs="Times New Roman"/>
          <w:b/>
          <w:sz w:val="24"/>
          <w:szCs w:val="24"/>
        </w:rPr>
        <w:t>REFERENT – KOMUNALNI REDAR</w:t>
      </w:r>
    </w:p>
    <w:p w:rsidR="00C5484F" w:rsidRPr="00C5484F" w:rsidRDefault="00C5484F" w:rsidP="00C5484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5484F">
        <w:rPr>
          <w:rFonts w:ascii="Times New Roman" w:eastAsia="Times New Roman" w:hAnsi="Times New Roman" w:cs="Times New Roman"/>
          <w:sz w:val="24"/>
          <w:szCs w:val="24"/>
        </w:rPr>
        <w:t>rethodn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5484F">
        <w:rPr>
          <w:rFonts w:ascii="Times New Roman" w:eastAsia="Times New Roman" w:hAnsi="Times New Roman" w:cs="Times New Roman"/>
          <w:sz w:val="24"/>
          <w:szCs w:val="24"/>
        </w:rPr>
        <w:t xml:space="preserve"> provjer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5484F">
        <w:rPr>
          <w:rFonts w:ascii="Times New Roman" w:eastAsia="Times New Roman" w:hAnsi="Times New Roman" w:cs="Times New Roman"/>
          <w:sz w:val="24"/>
          <w:szCs w:val="24"/>
        </w:rPr>
        <w:t xml:space="preserve"> znanja i sposobnosti </w:t>
      </w:r>
      <w:r>
        <w:rPr>
          <w:rFonts w:ascii="Times New Roman" w:eastAsia="Times New Roman" w:hAnsi="Times New Roman" w:cs="Times New Roman"/>
          <w:sz w:val="24"/>
          <w:szCs w:val="24"/>
        </w:rPr>
        <w:t>za kandidate koji ispunjavaju formalne uvjete iz javnog natječaja provesti će se iz poznavanja sljedećih pravnih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izvora:</w:t>
      </w:r>
    </w:p>
    <w:p w:rsidR="002B59B7" w:rsidRPr="00C5484F" w:rsidRDefault="002B59B7" w:rsidP="002B59B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159" w:rsidRDefault="002B59B7" w:rsidP="002B59B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159">
        <w:rPr>
          <w:rFonts w:ascii="Times New Roman" w:eastAsia="Times New Roman" w:hAnsi="Times New Roman" w:cs="Times New Roman"/>
          <w:sz w:val="24"/>
          <w:szCs w:val="24"/>
        </w:rPr>
        <w:t>Zakon o općem upravnom postupku („Narodne novine“, broj 47/09. i 110/21.)</w:t>
      </w:r>
      <w:r w:rsidR="004C1CFA" w:rsidRPr="00E71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59B7" w:rsidRDefault="002B59B7" w:rsidP="002B59B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159">
        <w:rPr>
          <w:rFonts w:ascii="Times New Roman" w:eastAsia="Times New Roman" w:hAnsi="Times New Roman" w:cs="Times New Roman"/>
          <w:sz w:val="24"/>
          <w:szCs w:val="24"/>
        </w:rPr>
        <w:t>Zakon o komunalnom gospodarstvu („Narodne novine“, broj 68/18., 110/18., 32/20 i 145/24)</w:t>
      </w:r>
      <w:r w:rsidR="004C1CFA" w:rsidRPr="00E71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371A" w:rsidRDefault="005E371A" w:rsidP="002B59B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Zakon o građevinskoj inspekciji </w:t>
      </w:r>
      <w:r w:rsidRPr="00E71159">
        <w:rPr>
          <w:rFonts w:ascii="Times New Roman" w:eastAsia="Times New Roman" w:hAnsi="Times New Roman" w:cs="Times New Roman"/>
          <w:sz w:val="24"/>
          <w:szCs w:val="24"/>
        </w:rPr>
        <w:t>(„Narodne novine“,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153/13 i 145/24)</w:t>
      </w:r>
    </w:p>
    <w:p w:rsidR="00356B1D" w:rsidRDefault="00356B1D" w:rsidP="002B59B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Odluka o komunalnom redu </w:t>
      </w:r>
      <w:r w:rsidR="002611F6">
        <w:rPr>
          <w:rFonts w:ascii="Times New Roman" w:eastAsia="Times New Roman" w:hAnsi="Times New Roman" w:cs="Times New Roman"/>
          <w:sz w:val="24"/>
          <w:szCs w:val="24"/>
        </w:rPr>
        <w:t>(„Službeni vjesnik“, broj 44/19</w:t>
      </w:r>
      <w:r w:rsidR="005E371A">
        <w:rPr>
          <w:rFonts w:ascii="Times New Roman" w:eastAsia="Times New Roman" w:hAnsi="Times New Roman" w:cs="Times New Roman"/>
          <w:sz w:val="24"/>
          <w:szCs w:val="24"/>
        </w:rPr>
        <w:t xml:space="preserve"> i 52/19</w:t>
      </w:r>
      <w:r w:rsidR="002611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E371A" w:rsidRDefault="005E371A" w:rsidP="005E371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Odluka o uvjetima i načinu držanja kućnih ljubimaca i načinu postupanja s napuštenim i izgubljenim životinjama te divljim životinjama </w:t>
      </w:r>
      <w:r w:rsidRPr="005E371A">
        <w:rPr>
          <w:rFonts w:ascii="Times New Roman" w:eastAsia="Times New Roman" w:hAnsi="Times New Roman" w:cs="Times New Roman"/>
          <w:sz w:val="24"/>
          <w:szCs w:val="24"/>
        </w:rPr>
        <w:t xml:space="preserve">(„Službeni vjesnik“, broj </w:t>
      </w:r>
      <w:r>
        <w:rPr>
          <w:rFonts w:ascii="Times New Roman" w:eastAsia="Times New Roman" w:hAnsi="Times New Roman" w:cs="Times New Roman"/>
          <w:sz w:val="24"/>
          <w:szCs w:val="24"/>
        </w:rPr>
        <w:t>33/18)</w:t>
      </w:r>
    </w:p>
    <w:p w:rsidR="002611F6" w:rsidRPr="002611F6" w:rsidRDefault="002611F6" w:rsidP="002611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1F6">
        <w:rPr>
          <w:rFonts w:ascii="Times New Roman" w:eastAsia="Times New Roman" w:hAnsi="Times New Roman" w:cs="Times New Roman"/>
          <w:sz w:val="24"/>
          <w:szCs w:val="24"/>
        </w:rPr>
        <w:t xml:space="preserve">Odluka o agrotehničkim mjerama i mjerama za uređivanje i održavanje poljoprivrednih rudina te mjerama zaštite od požara na poljoprivrednom zemljištu na području Općine Lekenik („Službeni vjesnik“, broj </w:t>
      </w:r>
      <w:r w:rsidR="005E371A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2611F6">
        <w:rPr>
          <w:rFonts w:ascii="Times New Roman" w:eastAsia="Times New Roman" w:hAnsi="Times New Roman" w:cs="Times New Roman"/>
          <w:sz w:val="24"/>
          <w:szCs w:val="24"/>
        </w:rPr>
        <w:t>/19)</w:t>
      </w:r>
    </w:p>
    <w:p w:rsidR="00483166" w:rsidRDefault="004C1CFA" w:rsidP="0048316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159">
        <w:rPr>
          <w:rFonts w:ascii="Times New Roman" w:eastAsia="Times New Roman" w:hAnsi="Times New Roman" w:cs="Times New Roman"/>
          <w:sz w:val="24"/>
          <w:szCs w:val="24"/>
        </w:rPr>
        <w:t xml:space="preserve">Zakon o lokalnoj i područnoj (regionalnoj) samoupravi („Narodne novine“, broj 33/01., 60/01., 129/05., 109/07., 125/08., 36/09., 36/09., 150/11., 144/12., 19/13., 137/15., 123/17., 98/19. i 144/20.) </w:t>
      </w:r>
    </w:p>
    <w:p w:rsidR="00790FBC" w:rsidRPr="00E71159" w:rsidRDefault="00790FBC" w:rsidP="0048316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Uredba o uredskom poslovanju  </w:t>
      </w:r>
      <w:r w:rsidRPr="00E71159">
        <w:rPr>
          <w:rFonts w:ascii="Times New Roman" w:eastAsia="Times New Roman" w:hAnsi="Times New Roman" w:cs="Times New Roman"/>
          <w:sz w:val="24"/>
          <w:szCs w:val="24"/>
        </w:rPr>
        <w:t>(„Narodne novine“, broj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75/21.)</w:t>
      </w:r>
    </w:p>
    <w:p w:rsidR="00483166" w:rsidRPr="00483166" w:rsidRDefault="00483166" w:rsidP="004831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3166" w:rsidRDefault="00483166" w:rsidP="004831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FBC" w:rsidRPr="00790FBC" w:rsidRDefault="00790FBC" w:rsidP="00790FB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3166" w:rsidRDefault="00483166" w:rsidP="005133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83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1141"/>
    <w:multiLevelType w:val="hybridMultilevel"/>
    <w:tmpl w:val="F4F86A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924E1"/>
    <w:multiLevelType w:val="hybridMultilevel"/>
    <w:tmpl w:val="B8308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C4CFF"/>
    <w:multiLevelType w:val="hybridMultilevel"/>
    <w:tmpl w:val="56428B32"/>
    <w:lvl w:ilvl="0" w:tplc="CEA075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766D4"/>
    <w:multiLevelType w:val="hybridMultilevel"/>
    <w:tmpl w:val="13421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60"/>
    <w:rsid w:val="0023191F"/>
    <w:rsid w:val="002611F6"/>
    <w:rsid w:val="002B59B7"/>
    <w:rsid w:val="002C6B25"/>
    <w:rsid w:val="00356B1D"/>
    <w:rsid w:val="00483166"/>
    <w:rsid w:val="004A1761"/>
    <w:rsid w:val="004C1CFA"/>
    <w:rsid w:val="00513365"/>
    <w:rsid w:val="005B5360"/>
    <w:rsid w:val="005E371A"/>
    <w:rsid w:val="00630AF6"/>
    <w:rsid w:val="00772647"/>
    <w:rsid w:val="00790017"/>
    <w:rsid w:val="00790FBC"/>
    <w:rsid w:val="00A36B66"/>
    <w:rsid w:val="00C5484F"/>
    <w:rsid w:val="00E67BE9"/>
    <w:rsid w:val="00E71159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DD29B-B5AB-45BD-AE2E-343B7DA9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59B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1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1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10</cp:revision>
  <cp:lastPrinted>2025-02-12T10:20:00Z</cp:lastPrinted>
  <dcterms:created xsi:type="dcterms:W3CDTF">2025-02-03T13:31:00Z</dcterms:created>
  <dcterms:modified xsi:type="dcterms:W3CDTF">2026-02-23T12:53:00Z</dcterms:modified>
</cp:coreProperties>
</file>