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B7" w:rsidRDefault="002B59B7" w:rsidP="002B59B7">
      <w:pPr>
        <w:pStyle w:val="Odlomakpopis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4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REFERENT – KOMUNALNI REDAR</w:t>
      </w:r>
    </w:p>
    <w:p w:rsidR="002B59B7" w:rsidRPr="002B59B7" w:rsidRDefault="002B59B7" w:rsidP="002B59B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71159" w:rsidRDefault="002B59B7" w:rsidP="002B59B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59">
        <w:rPr>
          <w:rFonts w:ascii="Times New Roman" w:eastAsia="Times New Roman" w:hAnsi="Times New Roman" w:cs="Times New Roman"/>
          <w:sz w:val="24"/>
          <w:szCs w:val="24"/>
        </w:rPr>
        <w:t>Zakon o općem upravnom postupku („Narodne novine“, broj 47/09. i 110/21.)</w:t>
      </w:r>
      <w:r w:rsidR="004C1CFA" w:rsidRPr="00E71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9B7" w:rsidRPr="00E71159" w:rsidRDefault="002B59B7" w:rsidP="002B59B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59">
        <w:rPr>
          <w:rFonts w:ascii="Times New Roman" w:eastAsia="Times New Roman" w:hAnsi="Times New Roman" w:cs="Times New Roman"/>
          <w:sz w:val="24"/>
          <w:szCs w:val="24"/>
        </w:rPr>
        <w:t>Zakon o komunalnom gospodarstvu („Narodne novine“, broj 68/18., 110/18., 32/20 i 145/24)</w:t>
      </w:r>
      <w:r w:rsidR="004C1CFA" w:rsidRPr="00E71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3166" w:rsidRDefault="004C1CFA" w:rsidP="0048316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59">
        <w:rPr>
          <w:rFonts w:ascii="Times New Roman" w:eastAsia="Times New Roman" w:hAnsi="Times New Roman" w:cs="Times New Roman"/>
          <w:sz w:val="24"/>
          <w:szCs w:val="24"/>
        </w:rPr>
        <w:t xml:space="preserve">Zakon o lokalnoj i područnoj (regionalnoj) samoupravi („Narodne novine“, broj 33/01., 60/01., 129/05., 109/07., 125/08., 36/09., 36/09., 150/11., 144/12., 19/13., 137/15., 123/17., 98/19. i 144/20.) </w:t>
      </w:r>
    </w:p>
    <w:p w:rsidR="00790FBC" w:rsidRDefault="00790FBC" w:rsidP="0048316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Zakon o poljoprivredi </w:t>
      </w:r>
      <w:r w:rsidRPr="00E71159">
        <w:rPr>
          <w:rFonts w:ascii="Times New Roman" w:eastAsia="Times New Roman" w:hAnsi="Times New Roman" w:cs="Times New Roman"/>
          <w:sz w:val="24"/>
          <w:szCs w:val="24"/>
        </w:rPr>
        <w:t>(„Narodne novine“, 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118/18., 42/20., 127/20., 52/21., 152/22., i 152/24)</w:t>
      </w:r>
    </w:p>
    <w:p w:rsidR="00790FBC" w:rsidRPr="00E71159" w:rsidRDefault="00790FBC" w:rsidP="0048316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Uredba o uredskom poslovanju  </w:t>
      </w:r>
      <w:r w:rsidRPr="00E71159">
        <w:rPr>
          <w:rFonts w:ascii="Times New Roman" w:eastAsia="Times New Roman" w:hAnsi="Times New Roman" w:cs="Times New Roman"/>
          <w:sz w:val="24"/>
          <w:szCs w:val="24"/>
        </w:rPr>
        <w:t>(„Narodne novine“, 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75/21.)</w:t>
      </w:r>
    </w:p>
    <w:p w:rsidR="00483166" w:rsidRPr="00483166" w:rsidRDefault="00483166" w:rsidP="004831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166" w:rsidRDefault="00483166" w:rsidP="004831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166" w:rsidRDefault="00483166" w:rsidP="00483166">
      <w:pPr>
        <w:pStyle w:val="Odlomakpopis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31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REFERENT ZA OPĆE POSLOVE, IMOVINU I INFRASTRUKTURU</w:t>
      </w:r>
    </w:p>
    <w:p w:rsidR="00513365" w:rsidRPr="00513365" w:rsidRDefault="00513365" w:rsidP="0051336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71159" w:rsidRDefault="00483166" w:rsidP="0051336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59">
        <w:rPr>
          <w:rFonts w:ascii="Times New Roman" w:eastAsia="Times New Roman" w:hAnsi="Times New Roman" w:cs="Times New Roman"/>
          <w:sz w:val="24"/>
          <w:szCs w:val="24"/>
        </w:rPr>
        <w:t xml:space="preserve">Zakon o općem upravnom postupku („Narodne novine“, broj 47/09. i 110/21.) </w:t>
      </w:r>
    </w:p>
    <w:p w:rsidR="00E71159" w:rsidRDefault="00483166" w:rsidP="0051336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59">
        <w:rPr>
          <w:rFonts w:ascii="Times New Roman" w:eastAsia="Times New Roman" w:hAnsi="Times New Roman" w:cs="Times New Roman"/>
          <w:sz w:val="24"/>
          <w:szCs w:val="24"/>
        </w:rPr>
        <w:t xml:space="preserve">Zakon o komunalnom gospodarstvu („Narodne novine“, broj 68/18., 110/18., 32/20 i 145/24) </w:t>
      </w:r>
    </w:p>
    <w:p w:rsidR="00483166" w:rsidRDefault="00483166" w:rsidP="0051336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59">
        <w:rPr>
          <w:rFonts w:ascii="Times New Roman" w:eastAsia="Times New Roman" w:hAnsi="Times New Roman" w:cs="Times New Roman"/>
          <w:sz w:val="24"/>
          <w:szCs w:val="24"/>
        </w:rPr>
        <w:t xml:space="preserve">Zakon o lokalnoj i područnoj (regionalnoj) samoupravi („Narodne novine“, broj 33/01., 60/01., 129/05., 109/07., 125/08., 36/09., 36/09., 150/11., 144/12., 19/13., 137/15., 123/17., 98/19. i 144/20.) </w:t>
      </w:r>
    </w:p>
    <w:p w:rsidR="00790FBC" w:rsidRPr="00790FBC" w:rsidRDefault="00790FBC" w:rsidP="00790FBC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0FBC">
        <w:rPr>
          <w:rFonts w:ascii="Times New Roman" w:eastAsia="Times New Roman" w:hAnsi="Times New Roman" w:cs="Times New Roman"/>
          <w:sz w:val="24"/>
          <w:szCs w:val="24"/>
        </w:rPr>
        <w:t>Uredba o uredskom poslovanju  („Narodne novine“, broj 75/21.)</w:t>
      </w:r>
    </w:p>
    <w:p w:rsidR="00790FBC" w:rsidRPr="00790FBC" w:rsidRDefault="00790FBC" w:rsidP="00790FB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166" w:rsidRDefault="00483166" w:rsidP="005133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166" w:rsidRDefault="00483166" w:rsidP="00513365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31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REFERENT ZA FINANCIJE I NAPLATU PRIHODA</w:t>
      </w:r>
    </w:p>
    <w:p w:rsidR="00513365" w:rsidRPr="00513365" w:rsidRDefault="00513365" w:rsidP="0051336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71159" w:rsidRDefault="00513365" w:rsidP="0051336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59">
        <w:rPr>
          <w:rFonts w:ascii="Times New Roman" w:eastAsia="Times New Roman" w:hAnsi="Times New Roman" w:cs="Times New Roman"/>
          <w:sz w:val="24"/>
          <w:szCs w:val="24"/>
        </w:rPr>
        <w:t xml:space="preserve">Zakon o općem upravnom postupku („Narodne novine“, broj 47/09. i 110/21.) </w:t>
      </w:r>
    </w:p>
    <w:p w:rsidR="00E71159" w:rsidRDefault="00513365" w:rsidP="0051336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59">
        <w:rPr>
          <w:rFonts w:ascii="Times New Roman" w:eastAsia="Times New Roman" w:hAnsi="Times New Roman" w:cs="Times New Roman"/>
          <w:sz w:val="24"/>
          <w:szCs w:val="24"/>
        </w:rPr>
        <w:t xml:space="preserve">Zakon o komunalnom gospodarstvu („Narodne novine“, broj 68/18., 110/18., 32/20 i 145/24) </w:t>
      </w:r>
    </w:p>
    <w:p w:rsidR="00483166" w:rsidRDefault="00513365" w:rsidP="00D77B84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159">
        <w:rPr>
          <w:rFonts w:ascii="Times New Roman" w:eastAsia="Times New Roman" w:hAnsi="Times New Roman" w:cs="Times New Roman"/>
          <w:sz w:val="24"/>
          <w:szCs w:val="24"/>
        </w:rPr>
        <w:t xml:space="preserve">Zakon o lokalnoj i područnoj (regionalnoj) samoupravi („Narodne novine“, broj 33/01., 60/01., 129/05., 109/07., 125/08., 36/09., 36/09., 150/11., 144/12., 19/13., 137/15., 123/17., 98/19. i 144/20.) </w:t>
      </w:r>
    </w:p>
    <w:p w:rsidR="00790FBC" w:rsidRPr="00790FBC" w:rsidRDefault="00790FBC" w:rsidP="00790FB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0FBC">
        <w:rPr>
          <w:rFonts w:ascii="Times New Roman" w:eastAsia="Times New Roman" w:hAnsi="Times New Roman" w:cs="Times New Roman"/>
          <w:sz w:val="24"/>
          <w:szCs w:val="24"/>
        </w:rPr>
        <w:t>Uredba o uredskom poslovanju  („Narodne novine“, broj 75/21.)</w:t>
      </w:r>
    </w:p>
    <w:p w:rsidR="00790FBC" w:rsidRDefault="00790FBC" w:rsidP="00790FBC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Zakon o proračunu („Narodne novine“, broj </w:t>
      </w:r>
      <w:r w:rsidRPr="00790FBC">
        <w:rPr>
          <w:rFonts w:ascii="Times New Roman" w:eastAsia="Times New Roman" w:hAnsi="Times New Roman" w:cs="Times New Roman"/>
          <w:sz w:val="24"/>
          <w:szCs w:val="24"/>
        </w:rPr>
        <w:t>144/21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90FBC" w:rsidRPr="0023191F" w:rsidRDefault="0023191F" w:rsidP="00790FBC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1F">
        <w:rPr>
          <w:rFonts w:ascii="Times New Roman" w:eastAsia="Times New Roman" w:hAnsi="Times New Roman" w:cs="Times New Roman"/>
          <w:sz w:val="24"/>
          <w:szCs w:val="24"/>
        </w:rPr>
        <w:t>Pravilnik o porezu na dohoda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(„Narodne novine“, broj 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128/17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 106/18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 01/19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 80/19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 01/20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 74/20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 01/21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 102/22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111/22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 156/22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 01/23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 03/23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BC" w:rsidRPr="0023191F">
        <w:rPr>
          <w:rFonts w:ascii="Times New Roman" w:eastAsia="Times New Roman" w:hAnsi="Times New Roman" w:cs="Times New Roman"/>
          <w:sz w:val="24"/>
          <w:szCs w:val="24"/>
        </w:rPr>
        <w:t>, 56/23</w:t>
      </w:r>
      <w:r>
        <w:rPr>
          <w:rFonts w:ascii="Times New Roman" w:eastAsia="Times New Roman" w:hAnsi="Times New Roman" w:cs="Times New Roman"/>
          <w:sz w:val="24"/>
          <w:szCs w:val="24"/>
        </w:rPr>
        <w:t>., 143/23. i 16/25.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3166" w:rsidRPr="00483166" w:rsidRDefault="00483166" w:rsidP="004831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3166" w:rsidRDefault="00483166" w:rsidP="004831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166" w:rsidRDefault="00483166" w:rsidP="004831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CFA" w:rsidRPr="00483166" w:rsidRDefault="00483166" w:rsidP="004831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71CF4" w:rsidRDefault="0023191F" w:rsidP="002B59B7">
      <w:pPr>
        <w:spacing w:after="0"/>
      </w:pPr>
    </w:p>
    <w:sectPr w:rsidR="0017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1141"/>
    <w:multiLevelType w:val="hybridMultilevel"/>
    <w:tmpl w:val="F4F86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24E1"/>
    <w:multiLevelType w:val="hybridMultilevel"/>
    <w:tmpl w:val="B8308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C4CFF"/>
    <w:multiLevelType w:val="hybridMultilevel"/>
    <w:tmpl w:val="56428B32"/>
    <w:lvl w:ilvl="0" w:tplc="CEA07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766D4"/>
    <w:multiLevelType w:val="hybridMultilevel"/>
    <w:tmpl w:val="13421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60"/>
    <w:rsid w:val="0023191F"/>
    <w:rsid w:val="002B59B7"/>
    <w:rsid w:val="002C6B25"/>
    <w:rsid w:val="00483166"/>
    <w:rsid w:val="004A1761"/>
    <w:rsid w:val="004C1CFA"/>
    <w:rsid w:val="00513365"/>
    <w:rsid w:val="005B5360"/>
    <w:rsid w:val="00630AF6"/>
    <w:rsid w:val="00790017"/>
    <w:rsid w:val="00790FBC"/>
    <w:rsid w:val="00A36B66"/>
    <w:rsid w:val="00E71159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DD29B-B5AB-45BD-AE2E-343B7DA9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59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1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cp:lastPrinted>2025-02-12T10:20:00Z</cp:lastPrinted>
  <dcterms:created xsi:type="dcterms:W3CDTF">2025-02-03T13:31:00Z</dcterms:created>
  <dcterms:modified xsi:type="dcterms:W3CDTF">2025-02-12T10:42:00Z</dcterms:modified>
</cp:coreProperties>
</file>